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2D7355">
        <w:rPr>
          <w:rFonts w:ascii="NeoSansPro-Regular" w:hAnsi="NeoSansPro-Regular" w:cs="NeoSansPro-Regular"/>
          <w:color w:val="404040"/>
          <w:sz w:val="20"/>
          <w:szCs w:val="20"/>
        </w:rPr>
        <w:t>Raúl Villiers Lagos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2D7355">
        <w:rPr>
          <w:rFonts w:ascii="NeoSansPro-Regular" w:hAnsi="NeoSansPro-Regular" w:cs="NeoSansPro-Regular"/>
          <w:color w:val="404040"/>
          <w:sz w:val="20"/>
          <w:szCs w:val="20"/>
        </w:rPr>
        <w:t>Doctor enCiencias Jurídicas Administrativas y de la Educación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2D7355">
        <w:rPr>
          <w:rFonts w:ascii="NeoSansPro-Regular" w:hAnsi="NeoSansPro-Regular" w:cs="NeoSansPro-Regular"/>
          <w:color w:val="404040"/>
          <w:sz w:val="20"/>
          <w:szCs w:val="20"/>
        </w:rPr>
        <w:t>1185280</w:t>
      </w:r>
    </w:p>
    <w:p w:rsidR="002D7355" w:rsidRDefault="002D7355" w:rsidP="002D735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08760009</w:t>
      </w:r>
    </w:p>
    <w:p w:rsidR="002D7355" w:rsidRDefault="002D7355" w:rsidP="002D735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(Doctorado)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1106B2">
        <w:rPr>
          <w:rFonts w:ascii="NeoSansPro-Regular" w:hAnsi="NeoSansPro-Regular" w:cs="NeoSansPro-Regular"/>
          <w:color w:val="404040"/>
          <w:sz w:val="20"/>
          <w:szCs w:val="20"/>
        </w:rPr>
        <w:t>7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8</w:t>
      </w:r>
      <w:r w:rsidR="001106B2">
        <w:rPr>
          <w:rFonts w:ascii="NeoSansPro-Regular" w:hAnsi="NeoSansPro-Regular" w:cs="NeoSansPro-Regular"/>
          <w:color w:val="404040"/>
          <w:sz w:val="20"/>
          <w:szCs w:val="20"/>
        </w:rPr>
        <w:t>3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1106B2">
        <w:rPr>
          <w:rFonts w:ascii="NeoSansPro-Regular" w:hAnsi="NeoSansPro-Regular" w:cs="NeoSansPro-Regular"/>
          <w:color w:val="404040"/>
          <w:sz w:val="20"/>
          <w:szCs w:val="20"/>
        </w:rPr>
        <w:t>83-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4</w:t>
      </w:r>
      <w:r w:rsidR="001106B2">
        <w:rPr>
          <w:rFonts w:ascii="NeoSansPro-Regular" w:hAnsi="NeoSansPro-Regular" w:cs="NeoSansPro-Regular"/>
          <w:color w:val="404040"/>
          <w:sz w:val="20"/>
          <w:szCs w:val="20"/>
        </w:rPr>
        <w:t>0301 y 83-49534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2D7355">
        <w:rPr>
          <w:rFonts w:ascii="NeoSansPro-Regular" w:hAnsi="NeoSansPro-Regular" w:cs="NeoSansPro-Regular"/>
          <w:color w:val="404040"/>
          <w:sz w:val="20"/>
          <w:szCs w:val="20"/>
        </w:rPr>
        <w:t>drenderechoravila@outlook.com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</w:t>
      </w:r>
      <w:r w:rsidR="002D7355">
        <w:rPr>
          <w:rFonts w:ascii="NeoSansPro-Bold" w:hAnsi="NeoSansPro-Bold" w:cs="NeoSansPro-Bold"/>
          <w:b/>
          <w:bCs/>
          <w:color w:val="404040"/>
          <w:sz w:val="20"/>
          <w:szCs w:val="20"/>
        </w:rPr>
        <w:t>970-1976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9924B1">
        <w:rPr>
          <w:rFonts w:ascii="NeoSansPro-Regular" w:hAnsi="NeoSansPro-Regular" w:cs="NeoSansPro-Regular"/>
          <w:color w:val="404040"/>
          <w:sz w:val="20"/>
          <w:szCs w:val="20"/>
        </w:rPr>
        <w:t>Veracruzana Estudios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Licenciatura en Derecho.</w:t>
      </w:r>
    </w:p>
    <w:p w:rsidR="009924B1" w:rsidRDefault="009924B1" w:rsidP="009924B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9924B1" w:rsidRDefault="009924B1" w:rsidP="009924B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2009-2010</w:t>
      </w:r>
    </w:p>
    <w:p w:rsidR="009924B1" w:rsidRDefault="009924B1" w:rsidP="009924B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de las Naciones, Veracruz, Veracruz Estudios de Maestría en Ciencias Jurídicas y Sociales.</w:t>
      </w:r>
    </w:p>
    <w:p w:rsidR="009924B1" w:rsidRDefault="009924B1" w:rsidP="009924B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9924B1" w:rsidRDefault="009924B1" w:rsidP="009924B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2010-2012</w:t>
      </w:r>
    </w:p>
    <w:p w:rsidR="009924B1" w:rsidRDefault="009924B1" w:rsidP="009924B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de las Naciones, Veracruz, Veracruz Estudios de Doctor en Ciencias Jurídicas, Administrativas y de la Educación.</w:t>
      </w:r>
    </w:p>
    <w:p w:rsidR="009924B1" w:rsidRDefault="009924B1" w:rsidP="009924B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9924B1" w:rsidRDefault="009924B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37959" w:rsidRDefault="002221DA" w:rsidP="00B3795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1964</w:t>
      </w:r>
      <w:r w:rsidR="00B37959">
        <w:rPr>
          <w:rFonts w:ascii="NeoSansPro-Bold" w:hAnsi="NeoSansPro-Bold" w:cs="NeoSansPro-Bold"/>
          <w:b/>
          <w:bCs/>
          <w:color w:val="404040"/>
          <w:sz w:val="20"/>
          <w:szCs w:val="20"/>
        </w:rPr>
        <w:t>-a la fecha</w:t>
      </w:r>
    </w:p>
    <w:p w:rsidR="00B37959" w:rsidRDefault="002221DA" w:rsidP="002221D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Procuraduría General del Estado y Hoy Fiscalía General del Estado de Veracruz en Diversos Distritos Judiciales del Estado como Agente del Ministerio Publico Investigador, Adscrito a los Juzgados, Penal y Civil, Fiscal 1º </w:t>
      </w:r>
      <w:r w:rsidR="00B37959">
        <w:rPr>
          <w:rFonts w:ascii="NeoSansPro-Regular" w:hAnsi="NeoSansPro-Regular" w:cs="NeoSansPro-Regular"/>
          <w:color w:val="404040"/>
          <w:sz w:val="20"/>
          <w:szCs w:val="20"/>
        </w:rPr>
        <w:t xml:space="preserve">de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Responsabilidad Juvenil, y Fiscal de Delitos Diversos en la Ciudad de Córdoba , Veracruz.</w:t>
      </w:r>
    </w:p>
    <w:p w:rsidR="002221DA" w:rsidRDefault="002221DA" w:rsidP="00B3795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2014-a la fecha</w:t>
      </w:r>
    </w:p>
    <w:p w:rsidR="00B37959" w:rsidRDefault="002221DA" w:rsidP="002221D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Conferencista Ponente en el Nuevo Sistema Procesal Acusatorio Oral, en la Un</w:t>
      </w:r>
      <w:r w:rsidR="001B7EED">
        <w:rPr>
          <w:rFonts w:ascii="NeoSansPro-Regular" w:hAnsi="NeoSansPro-Regular" w:cs="NeoSansPro-Regular"/>
          <w:color w:val="404040"/>
          <w:sz w:val="20"/>
          <w:szCs w:val="20"/>
        </w:rPr>
        <w:t xml:space="preserve">iversidad de las Naciones </w:t>
      </w: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con domicilio en la calle Azueta no. 358 de la Ciudad de </w:t>
      </w:r>
      <w:r w:rsidR="00B37959">
        <w:rPr>
          <w:rFonts w:ascii="NeoSansPro-Regular" w:hAnsi="NeoSansPro-Regular" w:cs="NeoSansPro-Regular"/>
          <w:color w:val="404040"/>
          <w:sz w:val="20"/>
          <w:szCs w:val="20"/>
        </w:rPr>
        <w:t>Veracruz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9E41F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E41F5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CC6" w:rsidRDefault="00C37CC6" w:rsidP="00AB5916">
      <w:pPr>
        <w:spacing w:after="0" w:line="240" w:lineRule="auto"/>
      </w:pPr>
      <w:r>
        <w:separator/>
      </w:r>
    </w:p>
  </w:endnote>
  <w:endnote w:type="continuationSeparator" w:id="1">
    <w:p w:rsidR="00C37CC6" w:rsidRDefault="00C37CC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CC6" w:rsidRDefault="00C37CC6" w:rsidP="00AB5916">
      <w:pPr>
        <w:spacing w:after="0" w:line="240" w:lineRule="auto"/>
      </w:pPr>
      <w:r>
        <w:separator/>
      </w:r>
    </w:p>
  </w:footnote>
  <w:footnote w:type="continuationSeparator" w:id="1">
    <w:p w:rsidR="00C37CC6" w:rsidRDefault="00C37CC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B318C"/>
    <w:rsid w:val="000D5363"/>
    <w:rsid w:val="000E2580"/>
    <w:rsid w:val="001106B2"/>
    <w:rsid w:val="00196774"/>
    <w:rsid w:val="001B7EED"/>
    <w:rsid w:val="002221DA"/>
    <w:rsid w:val="002D7355"/>
    <w:rsid w:val="00304E91"/>
    <w:rsid w:val="003225F3"/>
    <w:rsid w:val="003403C0"/>
    <w:rsid w:val="00423B98"/>
    <w:rsid w:val="00462C41"/>
    <w:rsid w:val="004A1170"/>
    <w:rsid w:val="004B2D6E"/>
    <w:rsid w:val="004E4FFA"/>
    <w:rsid w:val="005502F5"/>
    <w:rsid w:val="005A32B3"/>
    <w:rsid w:val="00600D12"/>
    <w:rsid w:val="006230AD"/>
    <w:rsid w:val="006567E1"/>
    <w:rsid w:val="006B643A"/>
    <w:rsid w:val="00726727"/>
    <w:rsid w:val="0089502F"/>
    <w:rsid w:val="009924B1"/>
    <w:rsid w:val="009E41F5"/>
    <w:rsid w:val="00A66637"/>
    <w:rsid w:val="00AB5916"/>
    <w:rsid w:val="00AB77B4"/>
    <w:rsid w:val="00B37959"/>
    <w:rsid w:val="00C37CC6"/>
    <w:rsid w:val="00CE03AA"/>
    <w:rsid w:val="00CE7F12"/>
    <w:rsid w:val="00D03386"/>
    <w:rsid w:val="00D226E7"/>
    <w:rsid w:val="00DB2FA1"/>
    <w:rsid w:val="00DE2E01"/>
    <w:rsid w:val="00DE610F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5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9</cp:revision>
  <cp:lastPrinted>2017-03-06T18:40:00Z</cp:lastPrinted>
  <dcterms:created xsi:type="dcterms:W3CDTF">2017-03-06T17:54:00Z</dcterms:created>
  <dcterms:modified xsi:type="dcterms:W3CDTF">2017-06-21T17:31:00Z</dcterms:modified>
</cp:coreProperties>
</file>