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D7355">
        <w:rPr>
          <w:rFonts w:ascii="NeoSansPro-Regular" w:hAnsi="NeoSansPro-Regular" w:cs="NeoSansPro-Regular"/>
          <w:color w:val="404040"/>
          <w:sz w:val="20"/>
          <w:szCs w:val="20"/>
        </w:rPr>
        <w:t>Raúl Villiers Lagos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D7355">
        <w:rPr>
          <w:rFonts w:ascii="NeoSansPro-Regular" w:hAnsi="NeoSansPro-Regular" w:cs="NeoSansPro-Regular"/>
          <w:color w:val="404040"/>
          <w:sz w:val="20"/>
          <w:szCs w:val="20"/>
        </w:rPr>
        <w:t>Doctor enCiencias Jurídicas Administrativas y de la Educación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D7355">
        <w:rPr>
          <w:rFonts w:ascii="NeoSansPro-Regular" w:hAnsi="NeoSansPro-Regular" w:cs="NeoSansPro-Regular"/>
          <w:color w:val="404040"/>
          <w:sz w:val="20"/>
          <w:szCs w:val="20"/>
        </w:rPr>
        <w:t>1185280</w:t>
      </w:r>
    </w:p>
    <w:p w:rsidR="002D7355" w:rsidRDefault="002D7355" w:rsidP="002D735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08760009</w:t>
      </w:r>
    </w:p>
    <w:p w:rsidR="002D7355" w:rsidRDefault="002D7355" w:rsidP="002D735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(Doctorado)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83-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0301 y 83-49534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D7355">
        <w:rPr>
          <w:rFonts w:ascii="NeoSansPro-Regular" w:hAnsi="NeoSansPro-Regular" w:cs="NeoSansPro-Regular"/>
          <w:color w:val="404040"/>
          <w:sz w:val="20"/>
          <w:szCs w:val="20"/>
        </w:rPr>
        <w:t>drenderechoravila@outlook.com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2D7355">
        <w:rPr>
          <w:rFonts w:ascii="NeoSansPro-Bold" w:hAnsi="NeoSansPro-Bold" w:cs="NeoSansPro-Bold"/>
          <w:b/>
          <w:bCs/>
          <w:color w:val="404040"/>
          <w:sz w:val="20"/>
          <w:szCs w:val="20"/>
        </w:rPr>
        <w:t>970-1976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9924B1">
        <w:rPr>
          <w:rFonts w:ascii="NeoSansPro-Regular" w:hAnsi="NeoSansPro-Regular" w:cs="NeoSansPro-Regular"/>
          <w:color w:val="404040"/>
          <w:sz w:val="20"/>
          <w:szCs w:val="20"/>
        </w:rPr>
        <w:t>Veracruzana Estudios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9924B1" w:rsidRDefault="009924B1" w:rsidP="009924B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924B1" w:rsidRDefault="009924B1" w:rsidP="009924B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2009-2010</w:t>
      </w:r>
    </w:p>
    <w:p w:rsidR="009924B1" w:rsidRDefault="009924B1" w:rsidP="009924B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las Naciones, Veracruz, Veracruz Estudios de Maestría en Ciencias Jurídicas y Sociales.</w:t>
      </w:r>
    </w:p>
    <w:p w:rsidR="009924B1" w:rsidRDefault="009924B1" w:rsidP="009924B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924B1" w:rsidRDefault="009924B1" w:rsidP="009924B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2010-2012</w:t>
      </w:r>
    </w:p>
    <w:p w:rsidR="009924B1" w:rsidRDefault="009924B1" w:rsidP="009924B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las Naciones, Veracruz, Veracruz Estudios de Doctor en Ciencias Jurídicas, Administrativas y de la Educación.</w:t>
      </w:r>
    </w:p>
    <w:p w:rsidR="009924B1" w:rsidRDefault="009924B1" w:rsidP="009924B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924B1" w:rsidRDefault="009924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959" w:rsidRDefault="002221DA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1964</w:t>
      </w:r>
      <w:r w:rsidR="00B3795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-a la fecha</w:t>
      </w:r>
    </w:p>
    <w:p w:rsidR="00B37959" w:rsidRDefault="002221DA" w:rsidP="002221D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Procuraduría General del Estado y Hoy Fiscalía General del Estado de Veracruz en Diversos Distritos Judiciales del Estado como Agente del Ministerio Publico Investigador, Adscrito a los Juzgados, Penal y Civil, Fiscal 1º 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Responsabilidad Juvenil, y Fiscal de Delitos Diversos en la Ciudad de Córdoba , Veracruz.</w:t>
      </w:r>
    </w:p>
    <w:p w:rsidR="002221DA" w:rsidRDefault="002221DA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2014-a la fecha</w:t>
      </w:r>
    </w:p>
    <w:p w:rsidR="00B37959" w:rsidRDefault="002221DA" w:rsidP="002221D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Conferencista Ponente en el Nuevo Sistema Procesal Acusatorio Oral, en la Un</w:t>
      </w:r>
      <w:r w:rsidR="001B7EED">
        <w:rPr>
          <w:rFonts w:ascii="NeoSansPro-Regular" w:hAnsi="NeoSansPro-Regular" w:cs="NeoSansPro-Regular"/>
          <w:color w:val="404040"/>
          <w:sz w:val="20"/>
          <w:szCs w:val="20"/>
        </w:rPr>
        <w:t xml:space="preserve">iversidad de las Naciones 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con domicilio en la calle Azueta no. 358 de la Ciudad de 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E41F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E41F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C6" w:rsidRDefault="00C37CC6" w:rsidP="00AB5916">
      <w:pPr>
        <w:spacing w:after="0" w:line="240" w:lineRule="auto"/>
      </w:pPr>
      <w:r>
        <w:separator/>
      </w:r>
    </w:p>
  </w:endnote>
  <w:endnote w:type="continuationSeparator" w:id="1">
    <w:p w:rsidR="00C37CC6" w:rsidRDefault="00C37C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C6" w:rsidRDefault="00C37CC6" w:rsidP="00AB5916">
      <w:pPr>
        <w:spacing w:after="0" w:line="240" w:lineRule="auto"/>
      </w:pPr>
      <w:r>
        <w:separator/>
      </w:r>
    </w:p>
  </w:footnote>
  <w:footnote w:type="continuationSeparator" w:id="1">
    <w:p w:rsidR="00C37CC6" w:rsidRDefault="00C37C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318C"/>
    <w:rsid w:val="000D5363"/>
    <w:rsid w:val="000E2580"/>
    <w:rsid w:val="001106B2"/>
    <w:rsid w:val="00196774"/>
    <w:rsid w:val="001B7EED"/>
    <w:rsid w:val="002221DA"/>
    <w:rsid w:val="002D7355"/>
    <w:rsid w:val="00304E91"/>
    <w:rsid w:val="003225F3"/>
    <w:rsid w:val="003403C0"/>
    <w:rsid w:val="00423B98"/>
    <w:rsid w:val="00462C41"/>
    <w:rsid w:val="004A1170"/>
    <w:rsid w:val="004B2D6E"/>
    <w:rsid w:val="004E4FFA"/>
    <w:rsid w:val="005502F5"/>
    <w:rsid w:val="005A32B3"/>
    <w:rsid w:val="00600D12"/>
    <w:rsid w:val="006230AD"/>
    <w:rsid w:val="006567E1"/>
    <w:rsid w:val="006B643A"/>
    <w:rsid w:val="00726727"/>
    <w:rsid w:val="0089502F"/>
    <w:rsid w:val="009924B1"/>
    <w:rsid w:val="009E41F5"/>
    <w:rsid w:val="00A66637"/>
    <w:rsid w:val="00AB5916"/>
    <w:rsid w:val="00AB77B4"/>
    <w:rsid w:val="00B37959"/>
    <w:rsid w:val="00C37CC6"/>
    <w:rsid w:val="00CE03AA"/>
    <w:rsid w:val="00CE7F12"/>
    <w:rsid w:val="00D03386"/>
    <w:rsid w:val="00D226E7"/>
    <w:rsid w:val="00DB2FA1"/>
    <w:rsid w:val="00DE2E01"/>
    <w:rsid w:val="00DE610F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2017-03-06T18:40:00Z</cp:lastPrinted>
  <dcterms:created xsi:type="dcterms:W3CDTF">2017-03-06T17:54:00Z</dcterms:created>
  <dcterms:modified xsi:type="dcterms:W3CDTF">2017-06-21T17:31:00Z</dcterms:modified>
</cp:coreProperties>
</file>